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28" w:rsidRPr="001F4128" w:rsidRDefault="00214247" w:rsidP="001F4128">
      <w:pPr>
        <w:spacing w:after="0" w:line="480" w:lineRule="auto"/>
        <w:jc w:val="center"/>
        <w:rPr>
          <w:rFonts w:ascii="Courier New" w:hAnsi="Courier New" w:cs="Courier New"/>
          <w:b/>
          <w:sz w:val="28"/>
          <w:szCs w:val="28"/>
        </w:rPr>
      </w:pPr>
      <w:r>
        <w:rPr>
          <w:rFonts w:ascii="Courier New" w:hAnsi="Courier New" w:cs="Courier New"/>
          <w:b/>
          <w:sz w:val="28"/>
          <w:szCs w:val="28"/>
        </w:rPr>
        <w:t>3 S</w:t>
      </w:r>
      <w:r w:rsidR="001F4128" w:rsidRPr="001F4128">
        <w:rPr>
          <w:rFonts w:ascii="Courier New" w:hAnsi="Courier New" w:cs="Courier New"/>
          <w:b/>
          <w:sz w:val="28"/>
          <w:szCs w:val="28"/>
        </w:rPr>
        <w:t>teps</w:t>
      </w:r>
      <w:r>
        <w:rPr>
          <w:rFonts w:ascii="Courier New" w:hAnsi="Courier New" w:cs="Courier New"/>
          <w:b/>
          <w:sz w:val="28"/>
          <w:szCs w:val="28"/>
        </w:rPr>
        <w:t xml:space="preserve"> </w:t>
      </w:r>
      <w:proofErr w:type="gramStart"/>
      <w:r>
        <w:rPr>
          <w:rFonts w:ascii="Courier New" w:hAnsi="Courier New" w:cs="Courier New"/>
          <w:b/>
          <w:sz w:val="28"/>
          <w:szCs w:val="28"/>
        </w:rPr>
        <w:t>T</w:t>
      </w:r>
      <w:r w:rsidR="001F4128" w:rsidRPr="001F4128">
        <w:rPr>
          <w:rFonts w:ascii="Courier New" w:hAnsi="Courier New" w:cs="Courier New"/>
          <w:b/>
          <w:sz w:val="28"/>
          <w:szCs w:val="28"/>
        </w:rPr>
        <w:t>o</w:t>
      </w:r>
      <w:proofErr w:type="gramEnd"/>
      <w:r w:rsidR="001F4128" w:rsidRPr="001F4128">
        <w:rPr>
          <w:rFonts w:ascii="Courier New" w:hAnsi="Courier New" w:cs="Courier New"/>
          <w:b/>
          <w:sz w:val="28"/>
          <w:szCs w:val="28"/>
        </w:rPr>
        <w:t>…</w:t>
      </w:r>
    </w:p>
    <w:p w:rsidR="003805E3" w:rsidRPr="001F4128" w:rsidRDefault="003805E3" w:rsidP="001F4128">
      <w:pPr>
        <w:spacing w:after="0" w:line="480" w:lineRule="auto"/>
        <w:jc w:val="center"/>
        <w:rPr>
          <w:rFonts w:ascii="Courier New" w:hAnsi="Courier New" w:cs="Courier New"/>
          <w:b/>
          <w:sz w:val="28"/>
          <w:szCs w:val="28"/>
        </w:rPr>
      </w:pPr>
      <w:r w:rsidRPr="001F4128">
        <w:rPr>
          <w:rFonts w:ascii="Courier New" w:hAnsi="Courier New" w:cs="Courier New"/>
          <w:b/>
          <w:sz w:val="28"/>
          <w:szCs w:val="28"/>
        </w:rPr>
        <w:t>Creating a lesson plan for a teaching demonstration</w:t>
      </w:r>
    </w:p>
    <w:p w:rsidR="003805E3" w:rsidRPr="00214247" w:rsidRDefault="003805E3" w:rsidP="00214247">
      <w:pPr>
        <w:spacing w:after="0" w:line="480" w:lineRule="auto"/>
        <w:rPr>
          <w:rFonts w:ascii="Courier New" w:hAnsi="Courier New" w:cs="Courier New"/>
          <w:b/>
          <w:i/>
          <w:sz w:val="24"/>
          <w:szCs w:val="24"/>
        </w:rPr>
      </w:pPr>
      <w:r w:rsidRPr="00214247">
        <w:rPr>
          <w:rFonts w:ascii="Courier New" w:hAnsi="Courier New" w:cs="Courier New"/>
          <w:b/>
          <w:i/>
          <w:sz w:val="24"/>
          <w:szCs w:val="24"/>
        </w:rPr>
        <w:t>Identify a learning objective</w:t>
      </w:r>
    </w:p>
    <w:p w:rsidR="00214247" w:rsidRPr="00214247" w:rsidRDefault="00214247" w:rsidP="00214247">
      <w:pPr>
        <w:pStyle w:val="ListParagraph"/>
        <w:numPr>
          <w:ilvl w:val="0"/>
          <w:numId w:val="1"/>
        </w:numPr>
        <w:spacing w:after="0" w:line="480" w:lineRule="auto"/>
        <w:rPr>
          <w:rFonts w:ascii="Courier New" w:hAnsi="Courier New" w:cs="Courier New"/>
          <w:sz w:val="24"/>
          <w:szCs w:val="24"/>
        </w:rPr>
      </w:pPr>
      <w:r w:rsidRPr="00214247">
        <w:rPr>
          <w:rFonts w:ascii="Courier New" w:hAnsi="Courier New" w:cs="Courier New"/>
          <w:sz w:val="24"/>
          <w:szCs w:val="24"/>
        </w:rPr>
        <w:t>These can be found from your division leader, district websites, or state education websites (THECB)</w:t>
      </w:r>
    </w:p>
    <w:p w:rsidR="00214247" w:rsidRPr="00214247" w:rsidRDefault="00214247" w:rsidP="00214247">
      <w:pPr>
        <w:pStyle w:val="ListParagraph"/>
        <w:numPr>
          <w:ilvl w:val="0"/>
          <w:numId w:val="1"/>
        </w:numPr>
        <w:spacing w:after="0" w:line="480" w:lineRule="auto"/>
        <w:rPr>
          <w:rFonts w:ascii="Courier New" w:hAnsi="Courier New" w:cs="Courier New"/>
          <w:sz w:val="24"/>
          <w:szCs w:val="24"/>
        </w:rPr>
      </w:pPr>
      <w:r w:rsidRPr="00214247">
        <w:rPr>
          <w:rFonts w:ascii="Courier New" w:hAnsi="Courier New" w:cs="Courier New"/>
          <w:sz w:val="24"/>
          <w:szCs w:val="24"/>
        </w:rPr>
        <w:t xml:space="preserve">State the objective </w:t>
      </w:r>
      <w:r w:rsidR="00BE32A2">
        <w:rPr>
          <w:rFonts w:ascii="Courier New" w:hAnsi="Courier New" w:cs="Courier New"/>
          <w:sz w:val="24"/>
          <w:szCs w:val="24"/>
        </w:rPr>
        <w:t>for</w:t>
      </w:r>
      <w:r w:rsidRPr="00214247">
        <w:rPr>
          <w:rFonts w:ascii="Courier New" w:hAnsi="Courier New" w:cs="Courier New"/>
          <w:sz w:val="24"/>
          <w:szCs w:val="24"/>
        </w:rPr>
        <w:t xml:space="preserve"> your students</w:t>
      </w:r>
    </w:p>
    <w:p w:rsidR="003805E3" w:rsidRPr="00BE32A2" w:rsidRDefault="00214247" w:rsidP="003805E3">
      <w:pPr>
        <w:spacing w:after="0" w:line="480" w:lineRule="auto"/>
        <w:rPr>
          <w:rFonts w:ascii="Courier New" w:hAnsi="Courier New" w:cs="Courier New"/>
          <w:b/>
          <w:i/>
          <w:sz w:val="24"/>
          <w:szCs w:val="24"/>
        </w:rPr>
      </w:pPr>
      <w:r w:rsidRPr="00BE32A2">
        <w:rPr>
          <w:rFonts w:ascii="Courier New" w:hAnsi="Courier New" w:cs="Courier New"/>
          <w:b/>
          <w:i/>
          <w:sz w:val="24"/>
          <w:szCs w:val="24"/>
        </w:rPr>
        <w:t>T</w:t>
      </w:r>
      <w:r w:rsidR="003805E3" w:rsidRPr="00BE32A2">
        <w:rPr>
          <w:rFonts w:ascii="Courier New" w:hAnsi="Courier New" w:cs="Courier New"/>
          <w:b/>
          <w:i/>
          <w:sz w:val="24"/>
          <w:szCs w:val="24"/>
        </w:rPr>
        <w:t>each that objective</w:t>
      </w:r>
      <w:r w:rsidRPr="00BE32A2">
        <w:rPr>
          <w:rFonts w:ascii="Courier New" w:hAnsi="Courier New" w:cs="Courier New"/>
          <w:b/>
          <w:i/>
          <w:sz w:val="24"/>
          <w:szCs w:val="24"/>
        </w:rPr>
        <w:t xml:space="preserve"> for different learning styles</w:t>
      </w:r>
    </w:p>
    <w:p w:rsidR="00214247" w:rsidRDefault="00A12558" w:rsidP="00214247">
      <w:pPr>
        <w:pStyle w:val="ListParagraph"/>
        <w:numPr>
          <w:ilvl w:val="0"/>
          <w:numId w:val="2"/>
        </w:numPr>
        <w:spacing w:after="0" w:line="480" w:lineRule="auto"/>
        <w:rPr>
          <w:rFonts w:ascii="Courier New" w:hAnsi="Courier New" w:cs="Courier New"/>
          <w:sz w:val="24"/>
          <w:szCs w:val="24"/>
        </w:rPr>
      </w:pPr>
      <w:r>
        <w:rPr>
          <w:rFonts w:ascii="Courier New" w:hAnsi="Courier New" w:cs="Courier New"/>
          <w:sz w:val="24"/>
          <w:szCs w:val="24"/>
        </w:rPr>
        <w:t>By intelligences - Visual, auditory, tactile, verbal, logical, nature-centric, musical, intrapersonal, interpersonal</w:t>
      </w:r>
    </w:p>
    <w:p w:rsidR="00214247" w:rsidRDefault="00A12558" w:rsidP="00214247">
      <w:pPr>
        <w:pStyle w:val="ListParagraph"/>
        <w:numPr>
          <w:ilvl w:val="0"/>
          <w:numId w:val="2"/>
        </w:numPr>
        <w:spacing w:after="0" w:line="480" w:lineRule="auto"/>
        <w:rPr>
          <w:rFonts w:ascii="Courier New" w:hAnsi="Courier New" w:cs="Courier New"/>
          <w:sz w:val="24"/>
          <w:szCs w:val="24"/>
        </w:rPr>
      </w:pPr>
      <w:r>
        <w:rPr>
          <w:rFonts w:ascii="Courier New" w:hAnsi="Courier New" w:cs="Courier New"/>
          <w:sz w:val="24"/>
          <w:szCs w:val="24"/>
        </w:rPr>
        <w:t>By generation – Millennials, Generation X, Baby Boomers</w:t>
      </w:r>
    </w:p>
    <w:p w:rsidR="000B16B6" w:rsidRDefault="000B16B6" w:rsidP="00214247">
      <w:pPr>
        <w:pStyle w:val="ListParagraph"/>
        <w:numPr>
          <w:ilvl w:val="0"/>
          <w:numId w:val="2"/>
        </w:numPr>
        <w:spacing w:after="0" w:line="480" w:lineRule="auto"/>
        <w:rPr>
          <w:rFonts w:ascii="Courier New" w:hAnsi="Courier New" w:cs="Courier New"/>
          <w:sz w:val="24"/>
          <w:szCs w:val="24"/>
        </w:rPr>
      </w:pPr>
      <w:r>
        <w:rPr>
          <w:rFonts w:ascii="Courier New" w:hAnsi="Courier New" w:cs="Courier New"/>
          <w:sz w:val="24"/>
          <w:szCs w:val="24"/>
        </w:rPr>
        <w:t>By career interests – working with people, working with data, working with items</w:t>
      </w:r>
    </w:p>
    <w:p w:rsidR="000B16B6" w:rsidRPr="00214247" w:rsidRDefault="000B16B6" w:rsidP="00214247">
      <w:pPr>
        <w:pStyle w:val="ListParagraph"/>
        <w:numPr>
          <w:ilvl w:val="0"/>
          <w:numId w:val="2"/>
        </w:numPr>
        <w:spacing w:after="0" w:line="480" w:lineRule="auto"/>
        <w:rPr>
          <w:rFonts w:ascii="Courier New" w:hAnsi="Courier New" w:cs="Courier New"/>
          <w:sz w:val="24"/>
          <w:szCs w:val="24"/>
        </w:rPr>
      </w:pPr>
      <w:r>
        <w:rPr>
          <w:rFonts w:ascii="Courier New" w:hAnsi="Courier New" w:cs="Courier New"/>
          <w:sz w:val="24"/>
          <w:szCs w:val="24"/>
        </w:rPr>
        <w:t>By personality temperament – extraverted (outer world), introverted (inner world), intuitive (interpret and add meaning to information), sensing (focus on basic information), feeling (use people and circumstances to make decisions), thinking (use logic and consistency to make decisions), perceiving (prefer to stay open to new information), judging (prefer to get things decided)</w:t>
      </w:r>
    </w:p>
    <w:p w:rsidR="003805E3" w:rsidRPr="00BE32A2" w:rsidRDefault="003805E3" w:rsidP="003805E3">
      <w:pPr>
        <w:spacing w:after="0" w:line="480" w:lineRule="auto"/>
        <w:rPr>
          <w:rFonts w:ascii="Courier New" w:hAnsi="Courier New" w:cs="Courier New"/>
          <w:b/>
          <w:i/>
          <w:sz w:val="24"/>
          <w:szCs w:val="24"/>
        </w:rPr>
      </w:pPr>
      <w:r w:rsidRPr="00BE32A2">
        <w:rPr>
          <w:rFonts w:ascii="Courier New" w:hAnsi="Courier New" w:cs="Courier New"/>
          <w:b/>
          <w:i/>
          <w:sz w:val="24"/>
          <w:szCs w:val="24"/>
        </w:rPr>
        <w:t>Assess the students’ comprehension level</w:t>
      </w:r>
      <w:bookmarkStart w:id="0" w:name="_GoBack"/>
      <w:bookmarkEnd w:id="0"/>
    </w:p>
    <w:p w:rsidR="00214247" w:rsidRDefault="00214247"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t>Give a diagnostic exercise to test any existing knowledge</w:t>
      </w:r>
    </w:p>
    <w:p w:rsidR="00214247" w:rsidRDefault="00214247"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t>Briefly lecture to explain the concept</w:t>
      </w:r>
    </w:p>
    <w:p w:rsidR="00214247" w:rsidRDefault="00214247"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t>Ask a question for each student to examine separately</w:t>
      </w:r>
    </w:p>
    <w:p w:rsidR="00214247" w:rsidRDefault="00214247"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lastRenderedPageBreak/>
        <w:t>Use a think-pair-share for two students to exchange ideas</w:t>
      </w:r>
      <w:r w:rsidR="00A12558">
        <w:rPr>
          <w:rFonts w:ascii="Courier New" w:hAnsi="Courier New" w:cs="Courier New"/>
          <w:sz w:val="24"/>
          <w:szCs w:val="24"/>
        </w:rPr>
        <w:t xml:space="preserve"> (compare/contrast activity)</w:t>
      </w:r>
    </w:p>
    <w:p w:rsidR="00214247" w:rsidRDefault="00214247"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t xml:space="preserve">Return to a reflective moment to let students </w:t>
      </w:r>
      <w:r w:rsidR="00A12558">
        <w:rPr>
          <w:rFonts w:ascii="Courier New" w:hAnsi="Courier New" w:cs="Courier New"/>
          <w:sz w:val="24"/>
          <w:szCs w:val="24"/>
        </w:rPr>
        <w:t>compare/contrast</w:t>
      </w:r>
      <w:r>
        <w:rPr>
          <w:rFonts w:ascii="Courier New" w:hAnsi="Courier New" w:cs="Courier New"/>
          <w:sz w:val="24"/>
          <w:szCs w:val="24"/>
        </w:rPr>
        <w:t xml:space="preserve"> their first </w:t>
      </w:r>
      <w:r w:rsidR="00A12558">
        <w:rPr>
          <w:rFonts w:ascii="Courier New" w:hAnsi="Courier New" w:cs="Courier New"/>
          <w:sz w:val="24"/>
          <w:szCs w:val="24"/>
        </w:rPr>
        <w:t>thoughts to those of their pair partner</w:t>
      </w:r>
    </w:p>
    <w:p w:rsidR="00A12558" w:rsidRDefault="00A12558"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t>Use small groups so that students can discuss their findings and evaluate for value (consider building a list of criteria</w:t>
      </w:r>
      <w:r w:rsidR="005839A7">
        <w:rPr>
          <w:rFonts w:ascii="Courier New" w:hAnsi="Courier New" w:cs="Courier New"/>
          <w:sz w:val="24"/>
          <w:szCs w:val="24"/>
        </w:rPr>
        <w:t xml:space="preserve"> that pertains to the topic</w:t>
      </w:r>
      <w:r>
        <w:rPr>
          <w:rFonts w:ascii="Courier New" w:hAnsi="Courier New" w:cs="Courier New"/>
          <w:sz w:val="24"/>
          <w:szCs w:val="24"/>
        </w:rPr>
        <w:t>)</w:t>
      </w:r>
    </w:p>
    <w:p w:rsidR="00A12558" w:rsidRDefault="00A12558"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t>Give students an assessment(</w:t>
      </w:r>
      <w:r w:rsidRPr="005839A7">
        <w:rPr>
          <w:rFonts w:ascii="Courier New" w:hAnsi="Courier New" w:cs="Courier New"/>
          <w:b/>
          <w:sz w:val="24"/>
          <w:szCs w:val="24"/>
        </w:rPr>
        <w:t>formative</w:t>
      </w:r>
      <w:r w:rsidR="005839A7">
        <w:rPr>
          <w:rFonts w:ascii="Courier New" w:hAnsi="Courier New" w:cs="Courier New"/>
          <w:sz w:val="24"/>
          <w:szCs w:val="24"/>
        </w:rPr>
        <w:t xml:space="preserve"> [ongoing, informal testing]</w:t>
      </w:r>
      <w:r>
        <w:rPr>
          <w:rFonts w:ascii="Courier New" w:hAnsi="Courier New" w:cs="Courier New"/>
          <w:sz w:val="24"/>
          <w:szCs w:val="24"/>
        </w:rPr>
        <w:t xml:space="preserve"> or </w:t>
      </w:r>
      <w:r w:rsidRPr="005839A7">
        <w:rPr>
          <w:rFonts w:ascii="Courier New" w:hAnsi="Courier New" w:cs="Courier New"/>
          <w:b/>
          <w:sz w:val="24"/>
          <w:szCs w:val="24"/>
        </w:rPr>
        <w:t>summative</w:t>
      </w:r>
      <w:r>
        <w:rPr>
          <w:rFonts w:ascii="Courier New" w:hAnsi="Courier New" w:cs="Courier New"/>
          <w:sz w:val="24"/>
          <w:szCs w:val="24"/>
        </w:rPr>
        <w:t xml:space="preserve"> style</w:t>
      </w:r>
      <w:r w:rsidR="005839A7">
        <w:rPr>
          <w:rFonts w:ascii="Courier New" w:hAnsi="Courier New" w:cs="Courier New"/>
          <w:sz w:val="24"/>
          <w:szCs w:val="24"/>
        </w:rPr>
        <w:t xml:space="preserve"> [evaluate learning at the end of a period]</w:t>
      </w:r>
      <w:r>
        <w:rPr>
          <w:rFonts w:ascii="Courier New" w:hAnsi="Courier New" w:cs="Courier New"/>
          <w:sz w:val="24"/>
          <w:szCs w:val="24"/>
        </w:rPr>
        <w:t xml:space="preserve">) to test for knowledge (examples: </w:t>
      </w:r>
      <w:r w:rsidR="005839A7">
        <w:rPr>
          <w:rFonts w:ascii="Courier New" w:hAnsi="Courier New" w:cs="Courier New"/>
          <w:sz w:val="24"/>
          <w:szCs w:val="24"/>
        </w:rPr>
        <w:t xml:space="preserve">concept maps, </w:t>
      </w:r>
      <w:r>
        <w:rPr>
          <w:rFonts w:ascii="Courier New" w:hAnsi="Courier New" w:cs="Courier New"/>
          <w:sz w:val="24"/>
          <w:szCs w:val="24"/>
        </w:rPr>
        <w:t>crawl-walk-run, snowball, one-sentence summary, quiz, exit-ticket)</w:t>
      </w:r>
    </w:p>
    <w:p w:rsidR="005839A7" w:rsidRDefault="005839A7" w:rsidP="00214247">
      <w:pPr>
        <w:pStyle w:val="ListParagraph"/>
        <w:numPr>
          <w:ilvl w:val="0"/>
          <w:numId w:val="3"/>
        </w:numPr>
        <w:spacing w:after="0" w:line="480" w:lineRule="auto"/>
        <w:rPr>
          <w:rFonts w:ascii="Courier New" w:hAnsi="Courier New" w:cs="Courier New"/>
          <w:sz w:val="24"/>
          <w:szCs w:val="24"/>
        </w:rPr>
      </w:pPr>
      <w:r>
        <w:rPr>
          <w:rFonts w:ascii="Courier New" w:hAnsi="Courier New" w:cs="Courier New"/>
          <w:sz w:val="24"/>
          <w:szCs w:val="24"/>
        </w:rPr>
        <w:t xml:space="preserve">Consider using the revised Blooms Taxonomy question method of Remember, Understand, Apply, Analyze, Evaluate, and Create (see this website for question stems that pertain to each level </w:t>
      </w:r>
      <w:r w:rsidR="00BE32A2">
        <w:rPr>
          <w:rFonts w:ascii="Courier New" w:hAnsi="Courier New" w:cs="Courier New"/>
          <w:sz w:val="24"/>
          <w:szCs w:val="24"/>
        </w:rPr>
        <w:t>–</w:t>
      </w:r>
      <w:r>
        <w:rPr>
          <w:rFonts w:ascii="Courier New" w:hAnsi="Courier New" w:cs="Courier New"/>
          <w:sz w:val="24"/>
          <w:szCs w:val="24"/>
        </w:rPr>
        <w:t xml:space="preserve"> </w:t>
      </w:r>
      <w:hyperlink r:id="rId6" w:history="1">
        <w:r w:rsidR="00BE32A2" w:rsidRPr="00EF2680">
          <w:rPr>
            <w:rStyle w:val="Hyperlink"/>
            <w:rFonts w:ascii="Courier New" w:hAnsi="Courier New" w:cs="Courier New"/>
            <w:sz w:val="24"/>
            <w:szCs w:val="24"/>
          </w:rPr>
          <w:t>http://trenton.k12.nj.us</w:t>
        </w:r>
      </w:hyperlink>
    </w:p>
    <w:p w:rsidR="00BE32A2" w:rsidRPr="00214247" w:rsidRDefault="00BE32A2" w:rsidP="00BE32A2">
      <w:pPr>
        <w:pStyle w:val="ListParagraph"/>
        <w:spacing w:after="0" w:line="480" w:lineRule="auto"/>
        <w:rPr>
          <w:rFonts w:ascii="Courier New" w:hAnsi="Courier New" w:cs="Courier New"/>
          <w:sz w:val="24"/>
          <w:szCs w:val="24"/>
        </w:rPr>
      </w:pPr>
    </w:p>
    <w:sectPr w:rsidR="00BE32A2" w:rsidRPr="0021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882"/>
    <w:multiLevelType w:val="hybridMultilevel"/>
    <w:tmpl w:val="E40E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E3C9F"/>
    <w:multiLevelType w:val="hybridMultilevel"/>
    <w:tmpl w:val="93AA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A1081"/>
    <w:multiLevelType w:val="hybridMultilevel"/>
    <w:tmpl w:val="2A56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E3"/>
    <w:rsid w:val="000B16B6"/>
    <w:rsid w:val="001F4128"/>
    <w:rsid w:val="00214247"/>
    <w:rsid w:val="003805E3"/>
    <w:rsid w:val="005839A7"/>
    <w:rsid w:val="00A12558"/>
    <w:rsid w:val="00B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47"/>
    <w:pPr>
      <w:ind w:left="720"/>
      <w:contextualSpacing/>
    </w:pPr>
  </w:style>
  <w:style w:type="character" w:styleId="Hyperlink">
    <w:name w:val="Hyperlink"/>
    <w:basedOn w:val="DefaultParagraphFont"/>
    <w:uiPriority w:val="99"/>
    <w:unhideWhenUsed/>
    <w:rsid w:val="00BE3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47"/>
    <w:pPr>
      <w:ind w:left="720"/>
      <w:contextualSpacing/>
    </w:pPr>
  </w:style>
  <w:style w:type="character" w:styleId="Hyperlink">
    <w:name w:val="Hyperlink"/>
    <w:basedOn w:val="DefaultParagraphFont"/>
    <w:uiPriority w:val="99"/>
    <w:unhideWhenUsed/>
    <w:rsid w:val="00BE3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nton.k12.nj.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Dkjones</dc:creator>
  <cp:lastModifiedBy>Dkjones</cp:lastModifiedBy>
  <cp:revision>3</cp:revision>
  <dcterms:created xsi:type="dcterms:W3CDTF">2016-05-22T04:29:00Z</dcterms:created>
  <dcterms:modified xsi:type="dcterms:W3CDTF">2016-05-22T14:09:00Z</dcterms:modified>
</cp:coreProperties>
</file>